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48F" w:rsidRPr="006E22C6" w:rsidRDefault="0003048F" w:rsidP="0003048F">
      <w:pPr>
        <w:ind w:right="-57" w:firstLine="284"/>
        <w:jc w:val="center"/>
        <w:rPr>
          <w:b/>
          <w:bCs/>
          <w:szCs w:val="28"/>
        </w:rPr>
      </w:pPr>
    </w:p>
    <w:p w:rsidR="0003048F" w:rsidRPr="006E22C6" w:rsidRDefault="0003048F" w:rsidP="000304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22C6">
        <w:rPr>
          <w:rFonts w:ascii="Times New Roman" w:hAnsi="Times New Roman" w:cs="Times New Roman"/>
          <w:sz w:val="28"/>
          <w:szCs w:val="28"/>
        </w:rPr>
        <w:t>Приложение № 1</w:t>
      </w:r>
      <w:r w:rsidR="00C24A79" w:rsidRPr="006E22C6">
        <w:rPr>
          <w:rFonts w:ascii="Times New Roman" w:hAnsi="Times New Roman" w:cs="Times New Roman"/>
          <w:sz w:val="28"/>
          <w:szCs w:val="28"/>
        </w:rPr>
        <w:t>2</w:t>
      </w:r>
      <w:r w:rsidRPr="006E22C6">
        <w:rPr>
          <w:rFonts w:ascii="Times New Roman" w:hAnsi="Times New Roman" w:cs="Times New Roman"/>
          <w:sz w:val="28"/>
          <w:szCs w:val="28"/>
        </w:rPr>
        <w:t xml:space="preserve"> </w:t>
      </w:r>
      <w:r w:rsidRPr="006E22C6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к Учетной политике</w:t>
      </w:r>
      <w:r w:rsidRPr="006E22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48F" w:rsidRPr="006E22C6" w:rsidRDefault="0003048F" w:rsidP="000304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3048F" w:rsidRPr="006E22C6" w:rsidRDefault="0003048F" w:rsidP="0003048F">
      <w:pPr>
        <w:ind w:right="-57" w:firstLine="284"/>
        <w:jc w:val="center"/>
        <w:rPr>
          <w:b/>
          <w:bCs/>
          <w:szCs w:val="28"/>
        </w:rPr>
      </w:pPr>
      <w:r w:rsidRPr="006E22C6">
        <w:rPr>
          <w:b/>
          <w:bCs/>
          <w:szCs w:val="28"/>
        </w:rPr>
        <w:t>Бухгалтерская (финансовая) отчетность.</w:t>
      </w:r>
    </w:p>
    <w:p w:rsidR="0003048F" w:rsidRPr="006E22C6" w:rsidRDefault="0003048F" w:rsidP="0003048F">
      <w:pPr>
        <w:ind w:right="-57" w:firstLine="284"/>
        <w:jc w:val="both"/>
        <w:rPr>
          <w:bCs/>
          <w:szCs w:val="28"/>
        </w:rPr>
      </w:pPr>
    </w:p>
    <w:p w:rsidR="00024816" w:rsidRPr="006E22C6" w:rsidRDefault="00024816" w:rsidP="00024816">
      <w:pPr>
        <w:numPr>
          <w:ilvl w:val="0"/>
          <w:numId w:val="1"/>
        </w:numPr>
        <w:tabs>
          <w:tab w:val="left" w:pos="993"/>
        </w:tabs>
        <w:ind w:left="0" w:right="-57" w:firstLine="547"/>
        <w:jc w:val="both"/>
        <w:rPr>
          <w:bCs/>
          <w:color w:val="000000"/>
          <w:szCs w:val="28"/>
        </w:rPr>
      </w:pPr>
      <w:r w:rsidRPr="006E22C6">
        <w:rPr>
          <w:bCs/>
          <w:color w:val="000000"/>
          <w:szCs w:val="28"/>
        </w:rPr>
        <w:t>Состав, содержание и порядок формирования информации о соответствующих объектах бухгалтерского учета, их изменениях, а также о фактах хозяйственной жизни, их изменяющих, раскрываемой в бухгалтерской (финансовой) отчетности, в том числе образцы форм бухгалтерской (финансовой) отчетности, а также состав приложений к бухгалтерскому балансу и отчету о финансовых результатах и состав приложений к бухгалтерскому балансу и отчету о целевом использовании средств определяются нормативными правовыми актами, регулирующими ведение бухгалтерского учета и составление бухгалтерской (финансовой) отчетности.</w:t>
      </w:r>
    </w:p>
    <w:p w:rsidR="00024816" w:rsidRPr="006E22C6" w:rsidRDefault="00024816" w:rsidP="00024816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44"/>
        <w:jc w:val="both"/>
        <w:rPr>
          <w:szCs w:val="28"/>
        </w:rPr>
      </w:pPr>
      <w:r w:rsidRPr="006E22C6">
        <w:rPr>
          <w:szCs w:val="28"/>
        </w:rPr>
        <w:t>Бюджетная бухгалтерская отчетность Фонда составляется на основании аналитического и синтетического учета по формам, в объеме и в сроки, установленные Комитетом Финансов Ленинградской области, Федеральным фондом обязательного медицинского страхования, бюджетным законодательством (Приказ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Федерации»).</w:t>
      </w:r>
    </w:p>
    <w:p w:rsidR="00024816" w:rsidRPr="006E22C6" w:rsidRDefault="00024816" w:rsidP="00024816">
      <w:pPr>
        <w:pStyle w:val="a4"/>
        <w:numPr>
          <w:ilvl w:val="0"/>
          <w:numId w:val="1"/>
        </w:numPr>
        <w:ind w:right="-57"/>
        <w:jc w:val="both"/>
        <w:rPr>
          <w:bCs/>
          <w:szCs w:val="28"/>
        </w:rPr>
      </w:pPr>
      <w:r w:rsidRPr="006E22C6">
        <w:rPr>
          <w:bCs/>
          <w:szCs w:val="28"/>
        </w:rPr>
        <w:t>Филиалы Фонда бухгалтерскую (финансовую) отчетность не составляют.</w:t>
      </w:r>
    </w:p>
    <w:p w:rsidR="00024816" w:rsidRPr="006E22C6" w:rsidRDefault="00024816" w:rsidP="00024816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44"/>
        <w:jc w:val="both"/>
        <w:rPr>
          <w:szCs w:val="28"/>
        </w:rPr>
      </w:pPr>
      <w:r w:rsidRPr="006E22C6">
        <w:rPr>
          <w:szCs w:val="28"/>
        </w:rPr>
        <w:t xml:space="preserve">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от всех видов деятельности и их оттоками. </w:t>
      </w:r>
    </w:p>
    <w:p w:rsidR="00024816" w:rsidRPr="006E22C6" w:rsidRDefault="00024816" w:rsidP="00024816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44"/>
        <w:jc w:val="both"/>
        <w:rPr>
          <w:color w:val="000000"/>
          <w:szCs w:val="28"/>
        </w:rPr>
      </w:pPr>
      <w:r w:rsidRPr="006E22C6">
        <w:rPr>
          <w:szCs w:val="28"/>
        </w:rPr>
        <w:t>Бюджетная</w:t>
      </w:r>
      <w:r w:rsidRPr="006E22C6">
        <w:rPr>
          <w:color w:val="000000"/>
          <w:szCs w:val="28"/>
        </w:rPr>
        <w:t xml:space="preserve"> </w:t>
      </w:r>
      <w:r w:rsidRPr="006E22C6">
        <w:rPr>
          <w:szCs w:val="28"/>
        </w:rPr>
        <w:t>бухгалтерская</w:t>
      </w:r>
      <w:r w:rsidRPr="006E22C6">
        <w:rPr>
          <w:color w:val="000000"/>
          <w:szCs w:val="28"/>
        </w:rPr>
        <w:t xml:space="preserve"> отчетность формируется и хранится в виде электронного документа в информационной системе «Свод-СМАРТ». Бумажная копия комплекта отчетности хранится у главного бухгалтера.</w:t>
      </w:r>
    </w:p>
    <w:p w:rsidR="00024816" w:rsidRPr="006E22C6" w:rsidRDefault="00024816" w:rsidP="00F36439">
      <w:pPr>
        <w:pStyle w:val="a4"/>
        <w:numPr>
          <w:ilvl w:val="0"/>
          <w:numId w:val="1"/>
        </w:numPr>
        <w:ind w:left="0" w:firstLine="344"/>
        <w:jc w:val="both"/>
        <w:rPr>
          <w:color w:val="000000"/>
          <w:szCs w:val="28"/>
        </w:rPr>
      </w:pPr>
      <w:r w:rsidRPr="006E22C6">
        <w:rPr>
          <w:color w:val="000000"/>
          <w:szCs w:val="28"/>
        </w:rPr>
        <w:t>Признание в учете и раскрытие в бухгалтерской отчетности событий после отчетной даты осуществляется в порядке, приведенном в приложении №11</w:t>
      </w:r>
      <w:r w:rsidRPr="006E22C6">
        <w:rPr>
          <w:szCs w:val="28"/>
        </w:rPr>
        <w:t xml:space="preserve"> к Учетной политике</w:t>
      </w:r>
      <w:r w:rsidRPr="006E22C6">
        <w:rPr>
          <w:color w:val="000000"/>
          <w:szCs w:val="28"/>
        </w:rPr>
        <w:t>.</w:t>
      </w:r>
    </w:p>
    <w:p w:rsidR="0003048F" w:rsidRPr="006E22C6" w:rsidRDefault="0003048F" w:rsidP="0003048F">
      <w:pPr>
        <w:ind w:right="-57" w:firstLine="567"/>
        <w:jc w:val="both"/>
        <w:rPr>
          <w:bCs/>
          <w:szCs w:val="28"/>
        </w:rPr>
      </w:pPr>
      <w:bookmarkStart w:id="0" w:name="dst100157"/>
      <w:bookmarkEnd w:id="0"/>
      <w:r w:rsidRPr="006E22C6">
        <w:rPr>
          <w:bCs/>
          <w:color w:val="000000"/>
          <w:szCs w:val="28"/>
        </w:rPr>
        <w:t>Бухгалтерская (финансовая) отчетность составляется и представляется ее пользователям на русском языке с отражением показателей в валюте Российской Федерации.</w:t>
      </w:r>
      <w:r w:rsidRPr="006E22C6">
        <w:rPr>
          <w:bCs/>
          <w:szCs w:val="28"/>
        </w:rPr>
        <w:t xml:space="preserve"> </w:t>
      </w:r>
    </w:p>
    <w:p w:rsidR="00E9140C" w:rsidRPr="006E22C6" w:rsidRDefault="00E9140C" w:rsidP="00024816">
      <w:pPr>
        <w:ind w:right="-1" w:firstLine="567"/>
        <w:jc w:val="both"/>
        <w:rPr>
          <w:bCs/>
          <w:szCs w:val="28"/>
        </w:rPr>
      </w:pPr>
      <w:r w:rsidRPr="006E22C6">
        <w:rPr>
          <w:szCs w:val="28"/>
        </w:rPr>
        <w:t xml:space="preserve">Первичные учетные документы по фактам хозяйственной жизни, произошедшим в отчетном периоде, подлежащие отражению в бухгалтерском учете, </w:t>
      </w:r>
      <w:r w:rsidRPr="006E22C6">
        <w:rPr>
          <w:bCs/>
          <w:szCs w:val="28"/>
        </w:rPr>
        <w:t>формирующие годовую бухгалтерскую (финансовую) отчетность</w:t>
      </w:r>
      <w:r w:rsidRPr="006E22C6">
        <w:rPr>
          <w:szCs w:val="28"/>
        </w:rPr>
        <w:t>, сотрудники и подразделения Фонда должны представить в бухгалтерию не позднее 25 января после отчетного года.</w:t>
      </w:r>
    </w:p>
    <w:p w:rsidR="0003048F" w:rsidRPr="006E22C6" w:rsidRDefault="0003048F" w:rsidP="0003048F">
      <w:pPr>
        <w:ind w:firstLine="547"/>
        <w:jc w:val="both"/>
        <w:rPr>
          <w:bCs/>
          <w:szCs w:val="28"/>
        </w:rPr>
      </w:pPr>
      <w:r w:rsidRPr="006E22C6">
        <w:rPr>
          <w:bCs/>
          <w:szCs w:val="28"/>
        </w:rPr>
        <w:t>Данные годовой бухгалтерской (финансовой) отчетности подтверждаются результатами инвентаризации активов и обязательств.</w:t>
      </w:r>
    </w:p>
    <w:p w:rsidR="0003048F" w:rsidRPr="006E22C6" w:rsidRDefault="0003048F" w:rsidP="0003048F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6E22C6">
        <w:rPr>
          <w:bCs/>
          <w:szCs w:val="28"/>
        </w:rPr>
        <w:t>Бюджетная отчетность подписывается директором Фонда и главным бухгалтером.</w:t>
      </w:r>
    </w:p>
    <w:p w:rsidR="0003048F" w:rsidRPr="006E22C6" w:rsidRDefault="0003048F" w:rsidP="0003048F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 w:rsidRPr="006E22C6">
        <w:rPr>
          <w:bCs/>
          <w:szCs w:val="28"/>
        </w:rPr>
        <w:lastRenderedPageBreak/>
        <w:t xml:space="preserve">Формы бюджетной отчетности, содержащие плановые (прогнозные) и аналитические показатели, кроме того, подписываются </w:t>
      </w:r>
      <w:r w:rsidR="00F36439">
        <w:rPr>
          <w:bCs/>
          <w:szCs w:val="28"/>
        </w:rPr>
        <w:t>начальником</w:t>
      </w:r>
      <w:r w:rsidRPr="006E22C6">
        <w:rPr>
          <w:bCs/>
          <w:szCs w:val="28"/>
        </w:rPr>
        <w:t xml:space="preserve"> </w:t>
      </w:r>
      <w:r w:rsidRPr="006E22C6">
        <w:rPr>
          <w:szCs w:val="28"/>
        </w:rPr>
        <w:t>Департамента ФЭД и УПФС ОМС</w:t>
      </w:r>
      <w:r w:rsidRPr="006E22C6">
        <w:rPr>
          <w:bCs/>
          <w:szCs w:val="28"/>
        </w:rPr>
        <w:t>.</w:t>
      </w:r>
    </w:p>
    <w:p w:rsidR="0003048F" w:rsidRPr="006E22C6" w:rsidRDefault="0003048F" w:rsidP="0003048F">
      <w:pPr>
        <w:numPr>
          <w:ilvl w:val="0"/>
          <w:numId w:val="1"/>
        </w:numPr>
        <w:ind w:left="0" w:firstLine="344"/>
        <w:jc w:val="both"/>
        <w:rPr>
          <w:bCs/>
          <w:szCs w:val="28"/>
        </w:rPr>
      </w:pPr>
      <w:r w:rsidRPr="006E22C6">
        <w:rPr>
          <w:bCs/>
          <w:szCs w:val="28"/>
        </w:rPr>
        <w:t>Бухгалтерская (финансовая) отчетность, содержащая исправления по результатам камеральной проверки отчетности, представляется Фондом с сопроводительным письмом, содержащим указания о внесенных изменениях по каждому показателю отчетности.</w:t>
      </w:r>
    </w:p>
    <w:p w:rsidR="0003048F" w:rsidRPr="006E22C6" w:rsidRDefault="0003048F" w:rsidP="0003048F">
      <w:pPr>
        <w:ind w:firstLine="547"/>
        <w:jc w:val="both"/>
        <w:rPr>
          <w:bCs/>
          <w:szCs w:val="28"/>
        </w:rPr>
      </w:pPr>
      <w:bookmarkStart w:id="1" w:name="dst100166"/>
      <w:bookmarkEnd w:id="1"/>
      <w:r w:rsidRPr="006E22C6">
        <w:rPr>
          <w:bCs/>
          <w:szCs w:val="28"/>
        </w:rPr>
        <w:t xml:space="preserve">Внесение изменений в ранее принятую бухгалтерскую (финансовую) отчетность осуществляется по согласованию с </w:t>
      </w:r>
      <w:r w:rsidR="00E9140C" w:rsidRPr="006E22C6">
        <w:rPr>
          <w:bCs/>
          <w:szCs w:val="28"/>
        </w:rPr>
        <w:t>Комитетом Финансов Ленинградской области, ФФОМС.</w:t>
      </w:r>
    </w:p>
    <w:p w:rsidR="00024816" w:rsidRPr="006E22C6" w:rsidRDefault="0003048F" w:rsidP="00024816">
      <w:pPr>
        <w:numPr>
          <w:ilvl w:val="0"/>
          <w:numId w:val="1"/>
        </w:numPr>
        <w:ind w:left="0" w:firstLine="344"/>
        <w:jc w:val="both"/>
        <w:rPr>
          <w:bCs/>
          <w:szCs w:val="28"/>
        </w:rPr>
      </w:pPr>
      <w:r w:rsidRPr="006E22C6">
        <w:rPr>
          <w:bCs/>
          <w:szCs w:val="28"/>
        </w:rPr>
        <w:t>Показатели, которые не влияют на существенность информации, но необходимы для достоверного и понятного представления информации о результатах деятельности Фонда, раскрываются в Пояснениях.</w:t>
      </w:r>
    </w:p>
    <w:p w:rsidR="00BF65C6" w:rsidRPr="006E22C6" w:rsidRDefault="0003048F" w:rsidP="00024816">
      <w:pPr>
        <w:numPr>
          <w:ilvl w:val="0"/>
          <w:numId w:val="1"/>
        </w:numPr>
        <w:ind w:left="0" w:firstLine="344"/>
        <w:jc w:val="both"/>
        <w:rPr>
          <w:bCs/>
          <w:szCs w:val="28"/>
        </w:rPr>
      </w:pPr>
      <w:r w:rsidRPr="006E22C6">
        <w:rPr>
          <w:szCs w:val="28"/>
        </w:rPr>
        <w:t xml:space="preserve"> </w:t>
      </w:r>
      <w:r w:rsidR="00BF65C6" w:rsidRPr="006E22C6">
        <w:rPr>
          <w:szCs w:val="28"/>
        </w:rPr>
        <w:t xml:space="preserve">При составлении </w:t>
      </w:r>
      <w:r w:rsidR="00BF65C6" w:rsidRPr="006E22C6">
        <w:rPr>
          <w:bCs/>
          <w:szCs w:val="28"/>
        </w:rPr>
        <w:t>бухгалтерской (финансовой) отчетности, Пояснительной записки</w:t>
      </w:r>
      <w:r w:rsidR="00C97C8E" w:rsidRPr="006E22C6">
        <w:rPr>
          <w:bCs/>
          <w:szCs w:val="28"/>
        </w:rPr>
        <w:t xml:space="preserve">, публикации </w:t>
      </w:r>
      <w:r w:rsidR="00BF65C6" w:rsidRPr="006E22C6">
        <w:rPr>
          <w:bCs/>
          <w:szCs w:val="28"/>
        </w:rPr>
        <w:t>руководствоваться</w:t>
      </w:r>
      <w:r w:rsidRPr="006E22C6">
        <w:rPr>
          <w:szCs w:val="28"/>
        </w:rPr>
        <w:t xml:space="preserve"> </w:t>
      </w:r>
      <w:r w:rsidR="004D30A7" w:rsidRPr="006E22C6">
        <w:rPr>
          <w:bCs/>
          <w:szCs w:val="28"/>
        </w:rPr>
        <w:t xml:space="preserve">ФСБУ </w:t>
      </w:r>
      <w:r w:rsidR="00BF65C6" w:rsidRPr="006E22C6">
        <w:rPr>
          <w:rFonts w:eastAsiaTheme="minorHAnsi"/>
          <w:bCs/>
          <w:szCs w:val="28"/>
          <w:lang w:eastAsia="en-US"/>
        </w:rPr>
        <w:t>«Представление бухгалтерской (финансовой) отчетности».</w:t>
      </w:r>
    </w:p>
    <w:p w:rsidR="0003048F" w:rsidRPr="006E22C6" w:rsidRDefault="0003048F" w:rsidP="00BF65C6">
      <w:pPr>
        <w:pStyle w:val="3"/>
        <w:shd w:val="clear" w:color="auto" w:fill="FFFFFF"/>
        <w:spacing w:before="0" w:after="0"/>
        <w:ind w:firstLine="284"/>
        <w:rPr>
          <w:bCs w:val="0"/>
          <w:sz w:val="28"/>
          <w:szCs w:val="28"/>
        </w:rPr>
      </w:pPr>
    </w:p>
    <w:p w:rsidR="00C3339C" w:rsidRPr="006E22C6" w:rsidRDefault="00C3339C">
      <w:pPr>
        <w:rPr>
          <w:szCs w:val="28"/>
        </w:rPr>
      </w:pPr>
    </w:p>
    <w:sectPr w:rsidR="00C3339C" w:rsidRPr="006E22C6" w:rsidSect="00030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AA7" w:rsidRDefault="00512AA7" w:rsidP="00512AA7">
      <w:r>
        <w:separator/>
      </w:r>
    </w:p>
  </w:endnote>
  <w:endnote w:type="continuationSeparator" w:id="0">
    <w:p w:rsidR="00512AA7" w:rsidRDefault="00512AA7" w:rsidP="0051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A7" w:rsidRDefault="00512AA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GoBack" w:displacedByCustomXml="next"/>
  <w:bookmarkEnd w:id="2" w:displacedByCustomXml="next"/>
  <w:sdt>
    <w:sdtPr>
      <w:id w:val="-667250162"/>
      <w:docPartObj>
        <w:docPartGallery w:val="Page Numbers (Bottom of Page)"/>
        <w:docPartUnique/>
      </w:docPartObj>
    </w:sdtPr>
    <w:sdtContent>
      <w:p w:rsidR="00512AA7" w:rsidRDefault="00512AA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12AA7" w:rsidRDefault="00512AA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A7" w:rsidRDefault="00512A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AA7" w:rsidRDefault="00512AA7" w:rsidP="00512AA7">
      <w:r>
        <w:separator/>
      </w:r>
    </w:p>
  </w:footnote>
  <w:footnote w:type="continuationSeparator" w:id="0">
    <w:p w:rsidR="00512AA7" w:rsidRDefault="00512AA7" w:rsidP="0051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A7" w:rsidRDefault="00512AA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A7" w:rsidRDefault="00512AA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A7" w:rsidRDefault="00512A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73FB7"/>
    <w:multiLevelType w:val="hybridMultilevel"/>
    <w:tmpl w:val="B1A458CC"/>
    <w:lvl w:ilvl="0" w:tplc="E1921C64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48F"/>
    <w:rsid w:val="00024816"/>
    <w:rsid w:val="0003048F"/>
    <w:rsid w:val="001360A1"/>
    <w:rsid w:val="004D30A7"/>
    <w:rsid w:val="00512AA7"/>
    <w:rsid w:val="006E22C6"/>
    <w:rsid w:val="00BF65C6"/>
    <w:rsid w:val="00C24A79"/>
    <w:rsid w:val="00C3339C"/>
    <w:rsid w:val="00C97C8E"/>
    <w:rsid w:val="00E9140C"/>
    <w:rsid w:val="00F36439"/>
    <w:rsid w:val="00F8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163C7-A0F5-46DE-A891-7D72ED8C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4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3048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048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dt-p">
    <w:name w:val="dt-p"/>
    <w:basedOn w:val="a"/>
    <w:rsid w:val="0003048F"/>
    <w:pPr>
      <w:spacing w:line="360" w:lineRule="atLeast"/>
      <w:textAlignment w:val="baseline"/>
    </w:pPr>
    <w:rPr>
      <w:sz w:val="24"/>
      <w:szCs w:val="24"/>
    </w:rPr>
  </w:style>
  <w:style w:type="character" w:customStyle="1" w:styleId="dt-m12">
    <w:name w:val="dt-m12"/>
    <w:rsid w:val="0003048F"/>
    <w:rPr>
      <w:vertAlign w:val="baseline"/>
    </w:rPr>
  </w:style>
  <w:style w:type="paragraph" w:styleId="a3">
    <w:name w:val="Normal (Web)"/>
    <w:basedOn w:val="a"/>
    <w:uiPriority w:val="99"/>
    <w:unhideWhenUsed/>
    <w:rsid w:val="0003048F"/>
    <w:rPr>
      <w:sz w:val="24"/>
      <w:szCs w:val="24"/>
    </w:rPr>
  </w:style>
  <w:style w:type="paragraph" w:customStyle="1" w:styleId="ConsPlusNormal">
    <w:name w:val="ConsPlusNormal"/>
    <w:rsid w:val="00030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2481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2A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2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2A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2AA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Ольга Анатольевна</dc:creator>
  <cp:keywords/>
  <dc:description/>
  <cp:lastModifiedBy>Анточ Аксана Геннадьевна</cp:lastModifiedBy>
  <cp:revision>9</cp:revision>
  <dcterms:created xsi:type="dcterms:W3CDTF">2018-12-26T12:04:00Z</dcterms:created>
  <dcterms:modified xsi:type="dcterms:W3CDTF">2022-12-29T14:51:00Z</dcterms:modified>
</cp:coreProperties>
</file>